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6CEF6" w14:textId="77777777" w:rsidR="000A37DC" w:rsidRDefault="000A37DC" w:rsidP="00D53158">
      <w:pPr>
        <w:tabs>
          <w:tab w:val="left" w:pos="0"/>
          <w:tab w:val="left" w:pos="567"/>
        </w:tabs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  <w:lang w:eastAsia="en-US"/>
        </w:rPr>
        <w:drawing>
          <wp:inline distT="0" distB="0" distL="0" distR="0" wp14:anchorId="10DBACED" wp14:editId="5C4D70FA">
            <wp:extent cx="1560579" cy="1490475"/>
            <wp:effectExtent l="0" t="0" r="0" b="0"/>
            <wp:docPr id="105623844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238444" name="Slika 105623844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12320" w14:textId="6D4049FE" w:rsidR="00D53158" w:rsidRPr="000A37DC" w:rsidRDefault="00D53158" w:rsidP="00D53158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KLASA: </w:t>
      </w:r>
      <w:r w:rsidR="00E354EB">
        <w:rPr>
          <w:rFonts w:eastAsiaTheme="minorHAnsi"/>
          <w:bCs/>
          <w:lang w:eastAsia="en-US"/>
        </w:rPr>
        <w:t>944-01/25-02/1</w:t>
      </w:r>
    </w:p>
    <w:p w14:paraId="3F4D4B4E" w14:textId="52CA886E" w:rsidR="00D53158" w:rsidRPr="000A37DC" w:rsidRDefault="00D53158" w:rsidP="00D53158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URBROJ: </w:t>
      </w:r>
      <w:r w:rsidR="00831133">
        <w:rPr>
          <w:rFonts w:eastAsiaTheme="minorHAnsi"/>
          <w:bCs/>
          <w:lang w:eastAsia="en-US"/>
        </w:rPr>
        <w:t>2182-02-25-</w:t>
      </w:r>
      <w:r w:rsidR="00E354EB">
        <w:rPr>
          <w:rFonts w:eastAsiaTheme="minorHAnsi"/>
          <w:bCs/>
          <w:lang w:eastAsia="en-US"/>
        </w:rPr>
        <w:t>2</w:t>
      </w:r>
    </w:p>
    <w:p w14:paraId="134ED085" w14:textId="290B51DD" w:rsidR="00D53158" w:rsidRPr="000A37DC" w:rsidRDefault="000A37DC" w:rsidP="00D53158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>Oklaj, 30. lipnja 2025.</w:t>
      </w:r>
    </w:p>
    <w:p w14:paraId="51A24858" w14:textId="77777777" w:rsidR="00D53158" w:rsidRDefault="00D53158" w:rsidP="00ED2579">
      <w:pPr>
        <w:tabs>
          <w:tab w:val="left" w:pos="540"/>
        </w:tabs>
        <w:jc w:val="both"/>
      </w:pPr>
    </w:p>
    <w:p w14:paraId="73300559" w14:textId="6E90A94C" w:rsidR="00ED2579" w:rsidRDefault="00793426" w:rsidP="00ED2579">
      <w:pPr>
        <w:tabs>
          <w:tab w:val="left" w:pos="540"/>
        </w:tabs>
        <w:jc w:val="both"/>
      </w:pPr>
      <w:r>
        <w:tab/>
      </w:r>
      <w:r w:rsidRPr="00314E78">
        <w:t xml:space="preserve">Na temelju </w:t>
      </w:r>
      <w:r w:rsidR="00ED2579" w:rsidRPr="00314E78">
        <w:t>članka 48. Zakona o lokalnoj i područnoj (regionalnoj) samoupravi (</w:t>
      </w:r>
      <w:r w:rsidR="00314E78" w:rsidRPr="00314E78">
        <w:t>NN</w:t>
      </w:r>
      <w:r w:rsidR="00ED2579" w:rsidRPr="00314E78">
        <w:t xml:space="preserve"> 33/01, 60/01</w:t>
      </w:r>
      <w:r w:rsidR="00314E78" w:rsidRPr="00314E78">
        <w:t xml:space="preserve">, </w:t>
      </w:r>
      <w:r w:rsidR="00ED2579" w:rsidRPr="00314E78">
        <w:t>129/05, 109/07, 125/08, 36/09, 150/11, 144/12, 19/13, 137/15</w:t>
      </w:r>
      <w:r w:rsidR="00314E78" w:rsidRPr="00314E78">
        <w:t>,</w:t>
      </w:r>
      <w:r w:rsidR="00ED2579" w:rsidRPr="00314E78">
        <w:t xml:space="preserve"> 123/17</w:t>
      </w:r>
      <w:r w:rsidR="009C7F23" w:rsidRPr="00314E78">
        <w:t xml:space="preserve">, </w:t>
      </w:r>
      <w:r w:rsidR="003E22CA" w:rsidRPr="00314E78">
        <w:t>98/19</w:t>
      </w:r>
      <w:r w:rsidR="009C7F23" w:rsidRPr="00314E78">
        <w:t>. i 144/20</w:t>
      </w:r>
      <w:r w:rsidR="00ED2579" w:rsidRPr="00314E78">
        <w:t xml:space="preserve">), članka 391. Zakona o vlasništvu i drugim stvarnim pravima </w:t>
      </w:r>
      <w:r w:rsidR="00314E78" w:rsidRPr="00314E78">
        <w:t>(NN</w:t>
      </w:r>
      <w:r w:rsidR="00ED2579" w:rsidRPr="00314E78">
        <w:t xml:space="preserve"> 91/96, 68/98, 137/99, 22/00</w:t>
      </w:r>
      <w:r w:rsidR="0078166A" w:rsidRPr="00314E78">
        <w:t>,</w:t>
      </w:r>
      <w:r w:rsidR="00ED2579" w:rsidRPr="00314E78">
        <w:t xml:space="preserve"> 73/00, 129/00, 114/01, 79/06, 141/06, 146/08, 38/09, 153/09, 143/12, 152/14</w:t>
      </w:r>
      <w:r w:rsidR="0078166A" w:rsidRPr="00314E78">
        <w:t>,</w:t>
      </w:r>
      <w:r w:rsidR="00ED2579" w:rsidRPr="00314E78">
        <w:t xml:space="preserve"> 81/15</w:t>
      </w:r>
      <w:r w:rsidR="00314E78" w:rsidRPr="00314E78">
        <w:t xml:space="preserve"> </w:t>
      </w:r>
      <w:r w:rsidR="0078166A" w:rsidRPr="00314E78">
        <w:t>i 94/17</w:t>
      </w:r>
      <w:r w:rsidR="00ED2579" w:rsidRPr="00314E78">
        <w:t xml:space="preserve">), članka </w:t>
      </w:r>
      <w:r w:rsidR="00730A7C" w:rsidRPr="00314E78">
        <w:t>25</w:t>
      </w:r>
      <w:r w:rsidR="00ED2579" w:rsidRPr="00314E78">
        <w:t xml:space="preserve">. Statuta Općine </w:t>
      </w:r>
      <w:r w:rsidR="00730A7C" w:rsidRPr="00314E78">
        <w:t>Promina</w:t>
      </w:r>
      <w:r w:rsidR="00ED2579" w:rsidRPr="00314E78">
        <w:t xml:space="preserve"> </w:t>
      </w:r>
      <w:r w:rsidR="00730A7C" w:rsidRPr="00314E78">
        <w:t>(Službeno glasilo Općine Promina 13/24</w:t>
      </w:r>
      <w:r w:rsidR="00ED2579" w:rsidRPr="00314E78">
        <w:t>)</w:t>
      </w:r>
      <w:r w:rsidR="00730A7C" w:rsidRPr="00314E78">
        <w:t xml:space="preserve"> i</w:t>
      </w:r>
      <w:r w:rsidR="00ED2579" w:rsidRPr="00314E78">
        <w:t xml:space="preserve"> </w:t>
      </w:r>
      <w:r w:rsidR="00730A7C" w:rsidRPr="00314E78">
        <w:t>članka 6. Odluke o uvjetima, načinu i postupku</w:t>
      </w:r>
      <w:r w:rsidR="00730A7C" w:rsidRPr="00730A7C">
        <w:t xml:space="preserve"> upravljanja imovinom Općine Promina (Službeni vjesnik Šibensko – kninske županije 04/16), </w:t>
      </w:r>
      <w:r w:rsidR="00124FCE" w:rsidRPr="00730A7C">
        <w:t>Općinsko vijeće Općine</w:t>
      </w:r>
      <w:r w:rsidR="000A37DC" w:rsidRPr="00730A7C">
        <w:t xml:space="preserve"> Promina</w:t>
      </w:r>
      <w:r w:rsidR="00124FCE" w:rsidRPr="00730A7C">
        <w:t xml:space="preserve"> na </w:t>
      </w:r>
      <w:r w:rsidR="000A37DC" w:rsidRPr="00730A7C">
        <w:t>2</w:t>
      </w:r>
      <w:r w:rsidR="00B616F7" w:rsidRPr="00730A7C">
        <w:t>.</w:t>
      </w:r>
      <w:r w:rsidR="00124FCE" w:rsidRPr="00730A7C">
        <w:t xml:space="preserve"> sjednici održanoj </w:t>
      </w:r>
      <w:r w:rsidR="000A37DC" w:rsidRPr="00730A7C">
        <w:t>30</w:t>
      </w:r>
      <w:r w:rsidR="00B616F7" w:rsidRPr="00730A7C">
        <w:t>.</w:t>
      </w:r>
      <w:r w:rsidR="00F77084" w:rsidRPr="00730A7C">
        <w:t xml:space="preserve"> </w:t>
      </w:r>
      <w:r w:rsidR="000A37DC" w:rsidRPr="00730A7C">
        <w:t>lipnja</w:t>
      </w:r>
      <w:r w:rsidR="00567BF7" w:rsidRPr="00730A7C">
        <w:t xml:space="preserve"> </w:t>
      </w:r>
      <w:r w:rsidR="00124FCE" w:rsidRPr="00730A7C">
        <w:t>20</w:t>
      </w:r>
      <w:r w:rsidR="003E22CA" w:rsidRPr="00730A7C">
        <w:t>2</w:t>
      </w:r>
      <w:r w:rsidR="000A37DC" w:rsidRPr="00730A7C">
        <w:t>5</w:t>
      </w:r>
      <w:r w:rsidR="00124FCE" w:rsidRPr="00730A7C">
        <w:t>.</w:t>
      </w:r>
      <w:r w:rsidR="00F93CA2">
        <w:t xml:space="preserve"> godine</w:t>
      </w:r>
      <w:r w:rsidR="00124FCE" w:rsidRPr="00730A7C">
        <w:t>, donijelo je</w:t>
      </w:r>
    </w:p>
    <w:p w14:paraId="144A199A" w14:textId="77777777" w:rsidR="00124FCE" w:rsidRDefault="00124FCE" w:rsidP="00ED2579">
      <w:pPr>
        <w:tabs>
          <w:tab w:val="left" w:pos="540"/>
        </w:tabs>
        <w:jc w:val="both"/>
      </w:pPr>
    </w:p>
    <w:p w14:paraId="79C4DC91" w14:textId="77777777" w:rsidR="00124FCE" w:rsidRDefault="00124FCE" w:rsidP="00124FCE">
      <w:pPr>
        <w:tabs>
          <w:tab w:val="left" w:pos="540"/>
        </w:tabs>
        <w:jc w:val="center"/>
        <w:rPr>
          <w:b/>
        </w:rPr>
      </w:pPr>
      <w:r>
        <w:rPr>
          <w:b/>
        </w:rPr>
        <w:t>ODLUKU</w:t>
      </w:r>
    </w:p>
    <w:p w14:paraId="104EACA7" w14:textId="011DC2C4" w:rsidR="00F32BE5" w:rsidRDefault="00124FCE" w:rsidP="00124FCE">
      <w:pPr>
        <w:tabs>
          <w:tab w:val="left" w:pos="540"/>
        </w:tabs>
        <w:jc w:val="center"/>
        <w:rPr>
          <w:b/>
        </w:rPr>
      </w:pPr>
      <w:r>
        <w:rPr>
          <w:b/>
        </w:rPr>
        <w:t>o prodaj</w:t>
      </w:r>
      <w:r w:rsidR="00301850">
        <w:rPr>
          <w:b/>
        </w:rPr>
        <w:t>i</w:t>
      </w:r>
      <w:r w:rsidR="00F32BE5">
        <w:rPr>
          <w:b/>
        </w:rPr>
        <w:t xml:space="preserve"> nekretnin</w:t>
      </w:r>
      <w:r w:rsidR="00185898">
        <w:rPr>
          <w:b/>
        </w:rPr>
        <w:t>a</w:t>
      </w:r>
      <w:r w:rsidR="00F32BE5">
        <w:rPr>
          <w:b/>
        </w:rPr>
        <w:t xml:space="preserve"> u vlasništvu Općine </w:t>
      </w:r>
      <w:r w:rsidR="000A37DC">
        <w:rPr>
          <w:b/>
        </w:rPr>
        <w:t>Promina</w:t>
      </w:r>
      <w:r w:rsidR="00F32BE5">
        <w:rPr>
          <w:b/>
        </w:rPr>
        <w:t xml:space="preserve"> </w:t>
      </w:r>
    </w:p>
    <w:p w14:paraId="35422D74" w14:textId="77777777" w:rsidR="00F32BE5" w:rsidRPr="000A37DC" w:rsidRDefault="00F32BE5" w:rsidP="00124FCE">
      <w:pPr>
        <w:tabs>
          <w:tab w:val="left" w:pos="540"/>
        </w:tabs>
        <w:jc w:val="center"/>
        <w:rPr>
          <w:bCs/>
        </w:rPr>
      </w:pPr>
    </w:p>
    <w:p w14:paraId="46D68A1D" w14:textId="2337199D" w:rsidR="00F32BE5" w:rsidRPr="000A37DC" w:rsidRDefault="00F32BE5" w:rsidP="00124FCE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1.</w:t>
      </w:r>
    </w:p>
    <w:p w14:paraId="2F7D659C" w14:textId="00555847" w:rsidR="001719E1" w:rsidRPr="000A37DC" w:rsidRDefault="00F32BE5" w:rsidP="00F32BE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Odlukom o </w:t>
      </w:r>
      <w:r w:rsidR="00301850" w:rsidRPr="000A37DC">
        <w:rPr>
          <w:bCs/>
        </w:rPr>
        <w:t xml:space="preserve">prodaji </w:t>
      </w:r>
      <w:r w:rsidRPr="000A37DC">
        <w:rPr>
          <w:bCs/>
        </w:rPr>
        <w:t>nekretnin</w:t>
      </w:r>
      <w:r w:rsidR="00185898" w:rsidRPr="000A37DC">
        <w:rPr>
          <w:bCs/>
        </w:rPr>
        <w:t>a</w:t>
      </w:r>
      <w:r w:rsidRPr="000A37DC">
        <w:rPr>
          <w:bCs/>
        </w:rPr>
        <w:t xml:space="preserve"> u vlasništvu Općine </w:t>
      </w:r>
      <w:r w:rsidR="000A37DC" w:rsidRPr="000A37DC">
        <w:rPr>
          <w:bCs/>
        </w:rPr>
        <w:t>Promina</w:t>
      </w:r>
      <w:r w:rsidRPr="000A37DC">
        <w:rPr>
          <w:bCs/>
        </w:rPr>
        <w:t xml:space="preserve"> (u daljnjem tekstu: Odluka) pokreće se postupak prodaje nekretnin</w:t>
      </w:r>
      <w:r w:rsidR="00185898" w:rsidRPr="000A37DC">
        <w:rPr>
          <w:bCs/>
        </w:rPr>
        <w:t>a</w:t>
      </w:r>
      <w:r w:rsidR="001719E1" w:rsidRPr="000A37DC">
        <w:rPr>
          <w:bCs/>
        </w:rPr>
        <w:t xml:space="preserve"> i to:</w:t>
      </w:r>
    </w:p>
    <w:p w14:paraId="714841D6" w14:textId="77777777" w:rsidR="000A37DC" w:rsidRPr="000A37DC" w:rsidRDefault="003E22CA" w:rsidP="000A37DC">
      <w:pPr>
        <w:pStyle w:val="Odlomakpopisa"/>
        <w:numPr>
          <w:ilvl w:val="0"/>
          <w:numId w:val="3"/>
        </w:numPr>
        <w:tabs>
          <w:tab w:val="left" w:pos="709"/>
          <w:tab w:val="left" w:pos="721"/>
        </w:tabs>
        <w:spacing w:line="276" w:lineRule="auto"/>
        <w:ind w:right="329"/>
        <w:jc w:val="both"/>
        <w:rPr>
          <w:bCs/>
        </w:rPr>
      </w:pPr>
      <w:r w:rsidRPr="000A37DC">
        <w:rPr>
          <w:bCs/>
        </w:rPr>
        <w:t xml:space="preserve">neizgrađenog  </w:t>
      </w:r>
      <w:r w:rsidR="00D53689" w:rsidRPr="000A37DC">
        <w:rPr>
          <w:bCs/>
        </w:rPr>
        <w:t>građevinskog zemljišta</w:t>
      </w:r>
      <w:r w:rsidR="00F32BE5" w:rsidRPr="000A37DC">
        <w:rPr>
          <w:bCs/>
        </w:rPr>
        <w:t xml:space="preserve"> u vlasništvu Općine </w:t>
      </w:r>
      <w:r w:rsidR="000A37DC" w:rsidRPr="000A37DC">
        <w:rPr>
          <w:bCs/>
        </w:rPr>
        <w:t xml:space="preserve">Promina označenog kao u cijelosti </w:t>
      </w:r>
      <w:proofErr w:type="spellStart"/>
      <w:r w:rsidR="000A37DC" w:rsidRPr="000A37DC">
        <w:rPr>
          <w:bCs/>
        </w:rPr>
        <w:t>k.č</w:t>
      </w:r>
      <w:proofErr w:type="spellEnd"/>
      <w:r w:rsidR="000A37DC" w:rsidRPr="000A37DC">
        <w:rPr>
          <w:bCs/>
        </w:rPr>
        <w:t>. 226 (poslovna namjena), K.O. Oklaj,</w:t>
      </w:r>
      <w:r w:rsidR="000A37DC" w:rsidRPr="000A37DC">
        <w:rPr>
          <w:bCs/>
          <w:spacing w:val="-11"/>
        </w:rPr>
        <w:t xml:space="preserve"> </w:t>
      </w:r>
      <w:r w:rsidR="000A37DC" w:rsidRPr="000A37DC">
        <w:rPr>
          <w:bCs/>
        </w:rPr>
        <w:t>površine</w:t>
      </w:r>
      <w:r w:rsidR="000A37DC" w:rsidRPr="000A37DC">
        <w:rPr>
          <w:bCs/>
          <w:spacing w:val="39"/>
        </w:rPr>
        <w:t xml:space="preserve"> </w:t>
      </w:r>
      <w:r w:rsidR="000A37DC" w:rsidRPr="000A37DC">
        <w:rPr>
          <w:bCs/>
        </w:rPr>
        <w:t>2949 m</w:t>
      </w:r>
      <w:r w:rsidR="000A37DC" w:rsidRPr="000A37DC">
        <w:rPr>
          <w:bCs/>
          <w:vertAlign w:val="superscript"/>
        </w:rPr>
        <w:t>2</w:t>
      </w:r>
      <w:r w:rsidR="000A37DC" w:rsidRPr="000A37DC">
        <w:rPr>
          <w:bCs/>
          <w:spacing w:val="-12"/>
        </w:rPr>
        <w:t xml:space="preserve">, </w:t>
      </w:r>
      <w:r w:rsidR="000A37DC" w:rsidRPr="000A37DC">
        <w:rPr>
          <w:bCs/>
        </w:rPr>
        <w:t>broj ZK uloška 275, posjedovni list 701.</w:t>
      </w:r>
      <w:r w:rsidR="000A37DC" w:rsidRPr="000A37DC">
        <w:rPr>
          <w:bCs/>
          <w:spacing w:val="-2"/>
        </w:rPr>
        <w:t xml:space="preserve"> </w:t>
      </w:r>
    </w:p>
    <w:p w14:paraId="11C01841" w14:textId="77777777" w:rsidR="00F32BE5" w:rsidRPr="000A37DC" w:rsidRDefault="00F32BE5" w:rsidP="00F32BE5">
      <w:pPr>
        <w:tabs>
          <w:tab w:val="left" w:pos="540"/>
        </w:tabs>
        <w:jc w:val="both"/>
        <w:rPr>
          <w:bCs/>
        </w:rPr>
      </w:pPr>
    </w:p>
    <w:p w14:paraId="116F395B" w14:textId="5549477B" w:rsidR="00F32BE5" w:rsidRPr="000A37DC" w:rsidRDefault="00F32BE5" w:rsidP="00F32BE5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2.</w:t>
      </w:r>
    </w:p>
    <w:p w14:paraId="27EB4A2C" w14:textId="5AC79776" w:rsidR="002467BA" w:rsidRPr="000A37DC" w:rsidRDefault="00F32BE5" w:rsidP="006B1D00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>Poče</w:t>
      </w:r>
      <w:r w:rsidR="00185898" w:rsidRPr="000A37DC">
        <w:rPr>
          <w:bCs/>
        </w:rPr>
        <w:t>tna cijena za prodaju nekretnina</w:t>
      </w:r>
      <w:r w:rsidRPr="000A37DC">
        <w:rPr>
          <w:bCs/>
        </w:rPr>
        <w:t xml:space="preserve"> iz članka 1. ove Odluke </w:t>
      </w:r>
      <w:r w:rsidR="00185898" w:rsidRPr="000A37DC">
        <w:rPr>
          <w:bCs/>
        </w:rPr>
        <w:t xml:space="preserve">utvrđena je </w:t>
      </w:r>
      <w:r w:rsidR="006B1D00">
        <w:rPr>
          <w:bCs/>
        </w:rPr>
        <w:t>P</w:t>
      </w:r>
      <w:r w:rsidR="006B1D00" w:rsidRPr="006B1D00">
        <w:rPr>
          <w:bCs/>
        </w:rPr>
        <w:t>rocjembeni</w:t>
      </w:r>
      <w:r w:rsidR="006B1D00">
        <w:rPr>
          <w:bCs/>
        </w:rPr>
        <w:t>m</w:t>
      </w:r>
      <w:r w:rsidR="006B1D00" w:rsidRPr="006B1D00">
        <w:rPr>
          <w:bCs/>
        </w:rPr>
        <w:t xml:space="preserve"> elaborat</w:t>
      </w:r>
      <w:r w:rsidR="006B1D00">
        <w:rPr>
          <w:bCs/>
        </w:rPr>
        <w:t>om</w:t>
      </w:r>
      <w:r w:rsidR="006B1D00" w:rsidRPr="006B1D00">
        <w:rPr>
          <w:bCs/>
        </w:rPr>
        <w:t xml:space="preserve"> tržišne vrijednosti nekretnine 06/2025-01</w:t>
      </w:r>
      <w:r w:rsidR="006B1D00">
        <w:rPr>
          <w:bCs/>
        </w:rPr>
        <w:t xml:space="preserve"> izrađen od stalnog sudskog vještaka za graditeljstvo i procjenu nekretnina Gustava Červara</w:t>
      </w:r>
      <w:r w:rsidR="003A35CA">
        <w:rPr>
          <w:bCs/>
        </w:rPr>
        <w:t xml:space="preserve"> u iznosu od </w:t>
      </w:r>
      <w:r w:rsidR="00B7554A">
        <w:rPr>
          <w:bCs/>
        </w:rPr>
        <w:t>5</w:t>
      </w:r>
      <w:r w:rsidR="003A35CA">
        <w:rPr>
          <w:bCs/>
        </w:rPr>
        <w:t>,</w:t>
      </w:r>
      <w:r w:rsidR="00B7554A">
        <w:rPr>
          <w:bCs/>
        </w:rPr>
        <w:t>24</w:t>
      </w:r>
      <w:r w:rsidR="003A35CA">
        <w:rPr>
          <w:bCs/>
        </w:rPr>
        <w:t>/m</w:t>
      </w:r>
      <w:r w:rsidR="003A35CA" w:rsidRPr="003A35CA">
        <w:rPr>
          <w:bCs/>
          <w:vertAlign w:val="superscript"/>
        </w:rPr>
        <w:t>2</w:t>
      </w:r>
      <w:r w:rsidR="003A35CA">
        <w:rPr>
          <w:bCs/>
        </w:rPr>
        <w:t xml:space="preserve">, odnosno ukupno </w:t>
      </w:r>
      <w:r w:rsidR="00B7554A" w:rsidRPr="00B7554A">
        <w:rPr>
          <w:bCs/>
        </w:rPr>
        <w:t>15.452,76 €</w:t>
      </w:r>
      <w:r w:rsidR="00B7554A">
        <w:rPr>
          <w:bCs/>
        </w:rPr>
        <w:t>.</w:t>
      </w:r>
    </w:p>
    <w:p w14:paraId="476E6E7C" w14:textId="2A8F3745" w:rsidR="000A37DC" w:rsidRPr="00314E78" w:rsidRDefault="003E22CA" w:rsidP="002C65D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</w:r>
    </w:p>
    <w:p w14:paraId="21B1B8C2" w14:textId="20DFDEAE" w:rsidR="006679AA" w:rsidRPr="00314E78" w:rsidRDefault="006244F7" w:rsidP="006679AA">
      <w:pPr>
        <w:tabs>
          <w:tab w:val="left" w:pos="540"/>
        </w:tabs>
        <w:jc w:val="center"/>
        <w:rPr>
          <w:bCs/>
        </w:rPr>
      </w:pPr>
      <w:r w:rsidRPr="00314E78">
        <w:rPr>
          <w:bCs/>
        </w:rPr>
        <w:t>Članak 3.</w:t>
      </w:r>
    </w:p>
    <w:p w14:paraId="25947ED1" w14:textId="77777777" w:rsidR="00314E78" w:rsidRPr="00314E78" w:rsidRDefault="00314E78" w:rsidP="00314E78">
      <w:pPr>
        <w:spacing w:line="276" w:lineRule="auto"/>
        <w:ind w:firstLine="708"/>
        <w:jc w:val="both"/>
        <w:rPr>
          <w:bCs/>
        </w:rPr>
      </w:pPr>
      <w:r w:rsidRPr="00314E78">
        <w:t>Natjecatelji moraju plaćanjem naknade u iznosu od 200,00 € otkupiti natječajnu dokumentaciju uplatom na žiro-račun Općine Promina, IBAN: HR8723900011829800000, model: HR00, poziv na broj</w:t>
      </w:r>
      <w:r w:rsidRPr="00314E78">
        <w:rPr>
          <w:bCs/>
        </w:rPr>
        <w:t>: OIB (uplatitelja) uz naznaku svrhe uplate „natječajna dokumentacija – poduzetnička zona Oklaj“.</w:t>
      </w:r>
    </w:p>
    <w:p w14:paraId="4CD1D07F" w14:textId="77777777" w:rsidR="00314E78" w:rsidRPr="00314E78" w:rsidRDefault="00314E78" w:rsidP="00314E78">
      <w:pPr>
        <w:spacing w:line="276" w:lineRule="auto"/>
        <w:ind w:firstLine="708"/>
        <w:jc w:val="both"/>
        <w:rPr>
          <w:bCs/>
        </w:rPr>
      </w:pPr>
      <w:r w:rsidRPr="00314E78">
        <w:rPr>
          <w:bCs/>
        </w:rPr>
        <w:t xml:space="preserve">Neprihvatljiva je ponuda natjecatelja koji nije uredno preuzeo natječajnu dokumentaciju odnosno izvršio uplatu natječajne dokumentacije. </w:t>
      </w:r>
    </w:p>
    <w:p w14:paraId="2838774C" w14:textId="24AE97C3" w:rsidR="00314E78" w:rsidRPr="00314E78" w:rsidRDefault="00314E78" w:rsidP="00314E78">
      <w:pPr>
        <w:spacing w:line="276" w:lineRule="auto"/>
        <w:ind w:firstLine="708"/>
        <w:jc w:val="both"/>
      </w:pPr>
      <w:r w:rsidRPr="00314E78">
        <w:t xml:space="preserve">Uz podnošenje ponude plaća se jamčevina na žiro-račun Općine Promina: IBAN: HR8723900011829800000, SWIFT: ESBCHR22, model: 68, poziv na broj: 7757 – OIB (uplatitelja), uz naznaku svrhe uplate „Jamčevina za natječaj – Oklaj“, a jamčevina se plaća u iznosu od 10% utvrđene početne vrijednosti odnosno </w:t>
      </w:r>
      <w:r w:rsidR="000602D0" w:rsidRPr="000602D0">
        <w:t>1</w:t>
      </w:r>
      <w:r w:rsidR="00E666AC">
        <w:t>.</w:t>
      </w:r>
      <w:r w:rsidR="000602D0" w:rsidRPr="000602D0">
        <w:t>545,27</w:t>
      </w:r>
      <w:r w:rsidR="000602D0">
        <w:t xml:space="preserve"> </w:t>
      </w:r>
      <w:r w:rsidRPr="00314E78">
        <w:t xml:space="preserve">€.  </w:t>
      </w:r>
    </w:p>
    <w:p w14:paraId="19456C50" w14:textId="77777777" w:rsidR="00314E78" w:rsidRDefault="00314E78" w:rsidP="00314E78">
      <w:pPr>
        <w:spacing w:line="276" w:lineRule="auto"/>
        <w:jc w:val="both"/>
      </w:pPr>
      <w:r w:rsidRPr="00314E78">
        <w:lastRenderedPageBreak/>
        <w:t>Dokaz o plaćenoj jamčevini mora se</w:t>
      </w:r>
      <w:r w:rsidRPr="006A5E43">
        <w:t xml:space="preserve"> priložiti u sklopu ponude</w:t>
      </w:r>
      <w:r>
        <w:t>.</w:t>
      </w:r>
    </w:p>
    <w:p w14:paraId="36B61B85" w14:textId="1ECCDCFC" w:rsidR="006244F7" w:rsidRPr="000A37DC" w:rsidRDefault="00314E78" w:rsidP="006244F7">
      <w:pPr>
        <w:tabs>
          <w:tab w:val="left" w:pos="540"/>
        </w:tabs>
        <w:jc w:val="both"/>
        <w:rPr>
          <w:bCs/>
        </w:rPr>
      </w:pPr>
      <w:r>
        <w:rPr>
          <w:bCs/>
        </w:rPr>
        <w:tab/>
      </w:r>
      <w:r w:rsidR="007E62F5" w:rsidRPr="000A37DC">
        <w:rPr>
          <w:bCs/>
        </w:rPr>
        <w:t>Uplaćena jamčevina uračunava se u ukupan iznos kupoprodajne cijene. Ponuditeljima</w:t>
      </w:r>
      <w:r w:rsidR="003E22CA" w:rsidRPr="000A37DC">
        <w:rPr>
          <w:bCs/>
        </w:rPr>
        <w:t>,</w:t>
      </w:r>
      <w:r w:rsidR="007E62F5" w:rsidRPr="000A37DC">
        <w:rPr>
          <w:bCs/>
        </w:rPr>
        <w:t xml:space="preserve"> čija ponuda neće biti prihvaćena kao najpovoljnija, jamčevina se vraća u roku od 15 dana od dana izbora najpovoljnije ponude, bez prava na kamatu. Odabranom ponuditelju se neće vratiti uplaćena jamčevina ukoliko ne zaključi kupoprodajni ugovor s Općinom u propisanom roku.</w:t>
      </w:r>
    </w:p>
    <w:p w14:paraId="034A9C2E" w14:textId="77777777" w:rsidR="003E22CA" w:rsidRPr="000A37DC" w:rsidRDefault="006C780F" w:rsidP="006C780F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Ponuditelj koji podnosi ponudu prema Programu mjera za poticanje rješavanja stambenog pitanja mladih </w:t>
      </w:r>
      <w:r w:rsidR="00A97217" w:rsidRPr="000A37DC">
        <w:rPr>
          <w:bCs/>
        </w:rPr>
        <w:t xml:space="preserve">osoba </w:t>
      </w:r>
      <w:r w:rsidRPr="000A37DC">
        <w:rPr>
          <w:bCs/>
        </w:rPr>
        <w:t>nije obvezan uplatiti jamčevinu.</w:t>
      </w:r>
    </w:p>
    <w:p w14:paraId="60564289" w14:textId="77777777" w:rsidR="006C780F" w:rsidRPr="000A37DC" w:rsidRDefault="006C780F" w:rsidP="007E62F5">
      <w:pPr>
        <w:tabs>
          <w:tab w:val="left" w:pos="540"/>
        </w:tabs>
        <w:jc w:val="center"/>
        <w:rPr>
          <w:bCs/>
        </w:rPr>
      </w:pPr>
    </w:p>
    <w:p w14:paraId="684379F4" w14:textId="583B2F13" w:rsidR="007E62F5" w:rsidRPr="000A37DC" w:rsidRDefault="007E62F5" w:rsidP="007E62F5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4.</w:t>
      </w:r>
    </w:p>
    <w:p w14:paraId="7FAA83F7" w14:textId="1F1981E2" w:rsidR="007E62F5" w:rsidRPr="000A37DC" w:rsidRDefault="007E62F5" w:rsidP="007E62F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Ponude se podnose u roku od </w:t>
      </w:r>
      <w:r w:rsidR="00682B83" w:rsidRPr="000A37DC">
        <w:rPr>
          <w:bCs/>
        </w:rPr>
        <w:t>3</w:t>
      </w:r>
      <w:r w:rsidRPr="000A37DC">
        <w:rPr>
          <w:bCs/>
        </w:rPr>
        <w:t xml:space="preserve">0 dana od dana objave javnog natječaja u </w:t>
      </w:r>
      <w:r w:rsidR="008F0716">
        <w:rPr>
          <w:bCs/>
        </w:rPr>
        <w:t>dnevnom</w:t>
      </w:r>
      <w:r w:rsidR="000A37DC" w:rsidRPr="000A37DC">
        <w:rPr>
          <w:bCs/>
        </w:rPr>
        <w:t xml:space="preserve"> tisku.</w:t>
      </w:r>
    </w:p>
    <w:p w14:paraId="4B95A460" w14:textId="4DCC01A9" w:rsidR="001E7E77" w:rsidRPr="000A37DC" w:rsidRDefault="001E7E77" w:rsidP="007E62F5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Javni natječaj objavit će se </w:t>
      </w:r>
      <w:r w:rsidR="008F0716">
        <w:rPr>
          <w:bCs/>
        </w:rPr>
        <w:t>u dnevnom tisku</w:t>
      </w:r>
      <w:r w:rsidRPr="000A37DC">
        <w:rPr>
          <w:bCs/>
        </w:rPr>
        <w:t xml:space="preserve">, </w:t>
      </w:r>
      <w:r w:rsidR="00CE25EA" w:rsidRPr="000A37DC">
        <w:rPr>
          <w:bCs/>
        </w:rPr>
        <w:t xml:space="preserve">na službenoj internetskoj stranici Općine, </w:t>
      </w:r>
      <w:hyperlink r:id="rId7" w:history="1">
        <w:r w:rsidR="000A37DC" w:rsidRPr="000A37DC">
          <w:rPr>
            <w:rStyle w:val="Hiperveza"/>
            <w:bCs/>
          </w:rPr>
          <w:t>https://promina.hr/</w:t>
        </w:r>
      </w:hyperlink>
      <w:r w:rsidR="000A37DC" w:rsidRPr="000A37DC">
        <w:rPr>
          <w:bCs/>
        </w:rPr>
        <w:t xml:space="preserve"> </w:t>
      </w:r>
      <w:hyperlink r:id="rId8" w:history="1"/>
      <w:r w:rsidR="00CE25EA" w:rsidRPr="000A37DC">
        <w:rPr>
          <w:bCs/>
        </w:rPr>
        <w:t>i na oglasnim pločama Općine</w:t>
      </w:r>
      <w:r w:rsidR="000A37DC" w:rsidRPr="000A37DC">
        <w:rPr>
          <w:bCs/>
        </w:rPr>
        <w:t>.</w:t>
      </w:r>
    </w:p>
    <w:p w14:paraId="46CFC447" w14:textId="77777777" w:rsidR="00CE25EA" w:rsidRPr="000A37DC" w:rsidRDefault="00CE25EA" w:rsidP="007E62F5">
      <w:pPr>
        <w:tabs>
          <w:tab w:val="left" w:pos="540"/>
        </w:tabs>
        <w:jc w:val="both"/>
        <w:rPr>
          <w:bCs/>
        </w:rPr>
      </w:pPr>
    </w:p>
    <w:p w14:paraId="2BA9A39F" w14:textId="4F81E407" w:rsidR="007E62F5" w:rsidRPr="000A37DC" w:rsidRDefault="007E62F5" w:rsidP="007E62F5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5.</w:t>
      </w:r>
    </w:p>
    <w:p w14:paraId="5105ABA5" w14:textId="77777777" w:rsidR="00314E78" w:rsidRDefault="007E62F5" w:rsidP="00314E78">
      <w:pPr>
        <w:spacing w:line="276" w:lineRule="auto"/>
        <w:jc w:val="both"/>
      </w:pPr>
      <w:r w:rsidRPr="000A37DC">
        <w:rPr>
          <w:bCs/>
        </w:rPr>
        <w:tab/>
      </w:r>
      <w:r w:rsidR="00314E78" w:rsidRPr="006A5E43">
        <w:t xml:space="preserve">Ponude se podnose u zatvorenoj omotnici sa naznakom: </w:t>
      </w:r>
      <w:r w:rsidR="00314E78">
        <w:t>„</w:t>
      </w:r>
      <w:r w:rsidR="00314E78" w:rsidRPr="006A5E43">
        <w:t xml:space="preserve">Ponuda za kupnju zemljišta u </w:t>
      </w:r>
      <w:r w:rsidR="00314E78">
        <w:t>Poduzetničkoj zoni – Oklaj</w:t>
      </w:r>
      <w:r w:rsidR="00314E78" w:rsidRPr="006A5E43">
        <w:t xml:space="preserve"> </w:t>
      </w:r>
      <w:r w:rsidR="00314E78">
        <w:t>–</w:t>
      </w:r>
      <w:r w:rsidR="00314E78" w:rsidRPr="006A5E43">
        <w:t xml:space="preserve"> ne otvaraj</w:t>
      </w:r>
      <w:r w:rsidR="00314E78">
        <w:t>“</w:t>
      </w:r>
      <w:r w:rsidR="00314E78" w:rsidRPr="006A5E43">
        <w:t xml:space="preserve"> </w:t>
      </w:r>
      <w:r w:rsidR="00314E78">
        <w:t>na protokol Općine Promina</w:t>
      </w:r>
      <w:r w:rsidR="00314E78" w:rsidRPr="006A5E43">
        <w:t xml:space="preserve"> ili preporučenom poštanskom pošiljkom. </w:t>
      </w:r>
    </w:p>
    <w:p w14:paraId="2D266277" w14:textId="024FF8BA" w:rsidR="00314E78" w:rsidRDefault="00314E78" w:rsidP="00314E78">
      <w:pPr>
        <w:spacing w:line="276" w:lineRule="auto"/>
        <w:ind w:firstLine="708"/>
        <w:jc w:val="both"/>
      </w:pPr>
      <w:r w:rsidRPr="006A5E43">
        <w:t xml:space="preserve">Ponuditelji su dužni na poleđini omotnice navesti svoje ime i prezime, adresu, odnosno naziv pravne osobe i adresu sjedišta. </w:t>
      </w:r>
    </w:p>
    <w:p w14:paraId="349C318B" w14:textId="77777777" w:rsidR="00314E78" w:rsidRDefault="00314E78" w:rsidP="00314E78">
      <w:pPr>
        <w:spacing w:line="276" w:lineRule="auto"/>
        <w:ind w:firstLine="708"/>
        <w:jc w:val="both"/>
      </w:pPr>
      <w:r w:rsidRPr="006A5E43">
        <w:t xml:space="preserve">Pravovremenom ponudom smatra se ona koja je do navedenog roka dostavljena neposredno naručitelju, na protokol </w:t>
      </w:r>
      <w:r>
        <w:t>Općine Promina</w:t>
      </w:r>
      <w:r w:rsidRPr="006A5E43">
        <w:t xml:space="preserve"> ili je u istom roku pristigla poštom. </w:t>
      </w:r>
    </w:p>
    <w:p w14:paraId="672571D1" w14:textId="77777777" w:rsidR="00314E78" w:rsidRDefault="00314E78" w:rsidP="00314E78">
      <w:pPr>
        <w:spacing w:line="276" w:lineRule="auto"/>
        <w:ind w:firstLine="708"/>
        <w:jc w:val="both"/>
      </w:pPr>
      <w:r w:rsidRPr="006A5E43">
        <w:t xml:space="preserve">Kod dostavljanja ponude preporučenom poštanskom pošiljkom ponuditelj sam snosi rizik nepravovremene dostave. </w:t>
      </w:r>
    </w:p>
    <w:p w14:paraId="228C5457" w14:textId="77777777" w:rsidR="00314E78" w:rsidRDefault="00314E78" w:rsidP="00314E78">
      <w:pPr>
        <w:spacing w:line="276" w:lineRule="auto"/>
        <w:ind w:firstLine="708"/>
        <w:jc w:val="both"/>
      </w:pPr>
      <w:r w:rsidRPr="006A5E43">
        <w:t>Nepotpune i prijave podnesene izvan roka neće se razmatrati.</w:t>
      </w:r>
    </w:p>
    <w:p w14:paraId="01A3ECC2" w14:textId="016E0121" w:rsidR="00314E78" w:rsidRDefault="00314E78" w:rsidP="00314E78">
      <w:pPr>
        <w:spacing w:line="276" w:lineRule="auto"/>
        <w:ind w:firstLine="708"/>
        <w:jc w:val="both"/>
      </w:pPr>
      <w:r w:rsidRPr="006A5E43">
        <w:t xml:space="preserve">Natječajna dokumentacija se otkupljuje i preuzima u </w:t>
      </w:r>
      <w:r>
        <w:t>Općini Promina, Put kroz Oklaj 144, 22303 Oklaj</w:t>
      </w:r>
      <w:r w:rsidRPr="006A5E43">
        <w:t xml:space="preserve"> svakog radnog dana u vremenu od </w:t>
      </w:r>
      <w:r>
        <w:t>9:</w:t>
      </w:r>
      <w:r w:rsidRPr="006A5E43">
        <w:t>00 – 1</w:t>
      </w:r>
      <w:r>
        <w:t>3</w:t>
      </w:r>
      <w:r w:rsidRPr="006A5E43">
        <w:t xml:space="preserve">.00 sati, a odgovorna osoba za davanje obavijesti i razgovor s natjecateljima je </w:t>
      </w:r>
      <w:r>
        <w:t>Službenica za privremeno obavljanje poslova pročelnika Ana Maria Vukušić</w:t>
      </w:r>
      <w:r w:rsidRPr="006A5E43">
        <w:t xml:space="preserve">, </w:t>
      </w:r>
      <w:r>
        <w:t>kontakt:</w:t>
      </w:r>
      <w:r w:rsidRPr="006A5E43">
        <w:t xml:space="preserve"> 0</w:t>
      </w:r>
      <w:r>
        <w:t>22/881-018</w:t>
      </w:r>
      <w:r w:rsidRPr="006A5E43">
        <w:t xml:space="preserve"> i e-mail:</w:t>
      </w:r>
      <w:r>
        <w:t xml:space="preserve"> </w:t>
      </w:r>
      <w:hyperlink r:id="rId9" w:history="1">
        <w:r w:rsidRPr="00BE0F19">
          <w:rPr>
            <w:rStyle w:val="Hiperveza"/>
          </w:rPr>
          <w:t>procelnik@promina.hr</w:t>
        </w:r>
      </w:hyperlink>
      <w:r>
        <w:t>.</w:t>
      </w:r>
    </w:p>
    <w:p w14:paraId="4682C21F" w14:textId="6EB71B6C" w:rsidR="00314E78" w:rsidRDefault="00314E78" w:rsidP="00314E78">
      <w:pPr>
        <w:spacing w:line="276" w:lineRule="auto"/>
        <w:ind w:firstLine="708"/>
        <w:jc w:val="both"/>
      </w:pPr>
      <w:r w:rsidRPr="006A5E43">
        <w:t xml:space="preserve">Preuzimanje natječajne dokumentacije moguće je isključivo uz prikaz kopije uplate za istu. </w:t>
      </w:r>
    </w:p>
    <w:p w14:paraId="6351807A" w14:textId="215DFA60" w:rsidR="0073453E" w:rsidRPr="000A37DC" w:rsidRDefault="0073453E" w:rsidP="00314E78">
      <w:pPr>
        <w:tabs>
          <w:tab w:val="left" w:pos="540"/>
        </w:tabs>
        <w:jc w:val="both"/>
        <w:rPr>
          <w:bCs/>
        </w:rPr>
      </w:pPr>
    </w:p>
    <w:p w14:paraId="48BAA42F" w14:textId="6F84BD49" w:rsidR="00385743" w:rsidRPr="000A37DC" w:rsidRDefault="00385743" w:rsidP="00385743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6.</w:t>
      </w:r>
    </w:p>
    <w:p w14:paraId="3B396D13" w14:textId="20FC9D82" w:rsidR="00AE15AD" w:rsidRPr="000A37DC" w:rsidRDefault="00385743" w:rsidP="00385743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</w:r>
      <w:r w:rsidR="00D12AAB" w:rsidRPr="000A37DC">
        <w:rPr>
          <w:bCs/>
        </w:rPr>
        <w:t xml:space="preserve">Najpovoljnijim ponuditeljem </w:t>
      </w:r>
      <w:r w:rsidR="00AE15AD" w:rsidRPr="000A37DC">
        <w:rPr>
          <w:bCs/>
        </w:rPr>
        <w:t xml:space="preserve">za prodaju nekretnina iz javnog natječaja </w:t>
      </w:r>
      <w:r w:rsidR="00D12AAB" w:rsidRPr="000A37DC">
        <w:rPr>
          <w:bCs/>
        </w:rPr>
        <w:t>smatra se ponuditelj koji ponudi najvišu cijenu pod uvjetom da ispunjava i sve druge uvjete natječaja</w:t>
      </w:r>
      <w:r w:rsidR="00AE15AD" w:rsidRPr="000A37DC">
        <w:rPr>
          <w:bCs/>
        </w:rPr>
        <w:t>.</w:t>
      </w:r>
    </w:p>
    <w:p w14:paraId="7D59E3DF" w14:textId="5E6BB67C" w:rsidR="00D12AAB" w:rsidRPr="000A37DC" w:rsidRDefault="00AE15AD" w:rsidP="00385743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</w:r>
    </w:p>
    <w:p w14:paraId="7C87E821" w14:textId="10A9B210" w:rsidR="00D12AAB" w:rsidRPr="000A37DC" w:rsidRDefault="00D12AAB" w:rsidP="00D12AAB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7.</w:t>
      </w:r>
    </w:p>
    <w:p w14:paraId="04E13F97" w14:textId="77777777" w:rsidR="00D12AAB" w:rsidRPr="000A37DC" w:rsidRDefault="00D12AAB" w:rsidP="00D12AAB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>Kupoprodajni ugovor s odabranim najpovoljnijim ponuditeljem zaključit će se u roku</w:t>
      </w:r>
      <w:r w:rsidR="006C780F" w:rsidRPr="000A37DC">
        <w:rPr>
          <w:bCs/>
        </w:rPr>
        <w:t xml:space="preserve"> najduže</w:t>
      </w:r>
      <w:r w:rsidRPr="000A37DC">
        <w:rPr>
          <w:bCs/>
        </w:rPr>
        <w:t xml:space="preserve"> d</w:t>
      </w:r>
      <w:r w:rsidR="006C780F" w:rsidRPr="000A37DC">
        <w:rPr>
          <w:bCs/>
        </w:rPr>
        <w:t>o</w:t>
      </w:r>
      <w:r w:rsidRPr="000A37DC">
        <w:rPr>
          <w:bCs/>
        </w:rPr>
        <w:t xml:space="preserve"> 30 dana od dana donošenja odluke o odabiru najpovoljnijeg ponuditelja.</w:t>
      </w:r>
    </w:p>
    <w:p w14:paraId="5051323C" w14:textId="3299E60D" w:rsidR="00D12AAB" w:rsidRPr="000A37DC" w:rsidRDefault="00D12AAB" w:rsidP="00D12AAB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ab/>
        <w:t xml:space="preserve">Kupoprodajni ugovor zaključit će općinski načelnik Općine </w:t>
      </w:r>
      <w:r w:rsidR="000A37DC" w:rsidRPr="000A37DC">
        <w:rPr>
          <w:bCs/>
        </w:rPr>
        <w:t>Promina</w:t>
      </w:r>
      <w:r w:rsidRPr="000A37DC">
        <w:rPr>
          <w:bCs/>
        </w:rPr>
        <w:t>.</w:t>
      </w:r>
    </w:p>
    <w:p w14:paraId="56011258" w14:textId="77777777" w:rsidR="00D12AAB" w:rsidRPr="000A37DC" w:rsidRDefault="00D12AAB" w:rsidP="00D12AAB">
      <w:pPr>
        <w:tabs>
          <w:tab w:val="left" w:pos="540"/>
        </w:tabs>
        <w:jc w:val="both"/>
        <w:rPr>
          <w:bCs/>
        </w:rPr>
      </w:pPr>
    </w:p>
    <w:p w14:paraId="02299F0D" w14:textId="0B92D911" w:rsidR="00D12AAB" w:rsidRPr="000A37DC" w:rsidRDefault="00D12AAB" w:rsidP="00D12AAB">
      <w:pPr>
        <w:tabs>
          <w:tab w:val="left" w:pos="540"/>
        </w:tabs>
        <w:jc w:val="center"/>
        <w:rPr>
          <w:bCs/>
        </w:rPr>
      </w:pPr>
      <w:r w:rsidRPr="000A37DC">
        <w:rPr>
          <w:bCs/>
        </w:rPr>
        <w:t>Članak 8.</w:t>
      </w:r>
    </w:p>
    <w:p w14:paraId="11C76A7A" w14:textId="77777777" w:rsidR="00F36D1B" w:rsidRPr="000A37DC" w:rsidRDefault="00D12AAB" w:rsidP="006F06C7">
      <w:pPr>
        <w:tabs>
          <w:tab w:val="left" w:pos="567"/>
        </w:tabs>
        <w:jc w:val="both"/>
        <w:rPr>
          <w:bCs/>
          <w:noProof/>
        </w:rPr>
      </w:pPr>
      <w:r w:rsidRPr="000A37DC">
        <w:rPr>
          <w:bCs/>
        </w:rPr>
        <w:tab/>
        <w:t xml:space="preserve">Odabrani ponuditelj je </w:t>
      </w:r>
      <w:r w:rsidR="006F06C7" w:rsidRPr="000A37DC">
        <w:rPr>
          <w:bCs/>
        </w:rPr>
        <w:t>dužan</w:t>
      </w:r>
      <w:r w:rsidR="00ED1827" w:rsidRPr="000A37DC">
        <w:rPr>
          <w:bCs/>
        </w:rPr>
        <w:t xml:space="preserve"> </w:t>
      </w:r>
      <w:r w:rsidRPr="000A37DC">
        <w:rPr>
          <w:bCs/>
        </w:rPr>
        <w:t>platiti kupoprodajnu cijenu</w:t>
      </w:r>
      <w:r w:rsidR="00ED1827" w:rsidRPr="000A37DC">
        <w:rPr>
          <w:bCs/>
        </w:rPr>
        <w:t xml:space="preserve"> </w:t>
      </w:r>
      <w:r w:rsidRPr="000A37DC">
        <w:rPr>
          <w:bCs/>
        </w:rPr>
        <w:t xml:space="preserve">jednokratno, u roku </w:t>
      </w:r>
      <w:r w:rsidR="0073453E" w:rsidRPr="000A37DC">
        <w:rPr>
          <w:bCs/>
        </w:rPr>
        <w:t>3</w:t>
      </w:r>
      <w:r w:rsidRPr="000A37DC">
        <w:rPr>
          <w:bCs/>
        </w:rPr>
        <w:t>0 dana od dana sklapanja ugovora</w:t>
      </w:r>
      <w:r w:rsidR="00ED1827" w:rsidRPr="000A37DC">
        <w:rPr>
          <w:bCs/>
        </w:rPr>
        <w:t xml:space="preserve">. </w:t>
      </w:r>
      <w:r w:rsidR="00F36D1B" w:rsidRPr="000A37DC">
        <w:rPr>
          <w:rFonts w:eastAsiaTheme="minorHAnsi"/>
          <w:bCs/>
          <w:lang w:eastAsia="en-US"/>
        </w:rPr>
        <w:t>U slučaju prekoračenja tog roka, kupac je dužan uz kupoprodajnu cijenu platiti i pripadajuće zakonske zatezne kamate koje se obračunavaju od dana dospijeća do dana plaćanja</w:t>
      </w:r>
      <w:r w:rsidR="006F06C7" w:rsidRPr="000A37DC">
        <w:rPr>
          <w:rFonts w:eastAsiaTheme="minorHAnsi"/>
          <w:bCs/>
          <w:lang w:eastAsia="en-US"/>
        </w:rPr>
        <w:t xml:space="preserve">. </w:t>
      </w:r>
      <w:r w:rsidR="00F36D1B" w:rsidRPr="000A37DC">
        <w:rPr>
          <w:bCs/>
          <w:noProof/>
        </w:rPr>
        <w:tab/>
      </w:r>
    </w:p>
    <w:p w14:paraId="2A4C7901" w14:textId="77777777" w:rsidR="00F36D1B" w:rsidRPr="000A37DC" w:rsidRDefault="00301850" w:rsidP="00F36D1B">
      <w:pPr>
        <w:tabs>
          <w:tab w:val="left" w:pos="567"/>
        </w:tabs>
        <w:spacing w:line="259" w:lineRule="auto"/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</w:r>
      <w:r w:rsidR="00F36D1B" w:rsidRPr="000A37DC">
        <w:rPr>
          <w:rFonts w:eastAsiaTheme="minorHAnsi"/>
          <w:bCs/>
          <w:lang w:eastAsia="en-US"/>
        </w:rPr>
        <w:t>Općina može raskinuti ugovor kada kupac zakasni s plaćanjem kupoprodajne cijene više od 30 dana uz zadržavanje iznosa uplaćene jamčevine.</w:t>
      </w:r>
    </w:p>
    <w:p w14:paraId="52CAEC0F" w14:textId="77777777" w:rsidR="006C780F" w:rsidRPr="000A37DC" w:rsidRDefault="006C780F" w:rsidP="00225CA9">
      <w:pPr>
        <w:tabs>
          <w:tab w:val="left" w:pos="567"/>
        </w:tabs>
        <w:spacing w:line="259" w:lineRule="auto"/>
        <w:jc w:val="center"/>
        <w:rPr>
          <w:rFonts w:eastAsiaTheme="minorHAnsi"/>
          <w:bCs/>
          <w:lang w:eastAsia="en-US"/>
        </w:rPr>
      </w:pPr>
    </w:p>
    <w:p w14:paraId="4DCEED57" w14:textId="7B4661BD" w:rsidR="00ED1827" w:rsidRPr="000A37DC" w:rsidRDefault="00225CA9" w:rsidP="00225CA9">
      <w:pPr>
        <w:tabs>
          <w:tab w:val="left" w:pos="567"/>
        </w:tabs>
        <w:spacing w:line="259" w:lineRule="auto"/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lastRenderedPageBreak/>
        <w:t>Članak 9.</w:t>
      </w:r>
    </w:p>
    <w:p w14:paraId="1674000B" w14:textId="77777777" w:rsidR="00225CA9" w:rsidRPr="000A37DC" w:rsidRDefault="00225CA9" w:rsidP="00225CA9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  <w:t xml:space="preserve">Općina će </w:t>
      </w:r>
      <w:proofErr w:type="spellStart"/>
      <w:r w:rsidRPr="000A37DC">
        <w:rPr>
          <w:rFonts w:eastAsiaTheme="minorHAnsi"/>
          <w:bCs/>
          <w:lang w:eastAsia="en-US"/>
        </w:rPr>
        <w:t>tabularnu</w:t>
      </w:r>
      <w:proofErr w:type="spellEnd"/>
      <w:r w:rsidRPr="000A37DC">
        <w:rPr>
          <w:rFonts w:eastAsiaTheme="minorHAnsi"/>
          <w:bCs/>
          <w:lang w:eastAsia="en-US"/>
        </w:rPr>
        <w:t xml:space="preserve"> ispravu potrebnu za upis vlasništva kupcu izdati nakon </w:t>
      </w:r>
      <w:r w:rsidR="00270757" w:rsidRPr="000A37DC">
        <w:rPr>
          <w:rFonts w:eastAsiaTheme="minorHAnsi"/>
          <w:bCs/>
          <w:lang w:eastAsia="en-US"/>
        </w:rPr>
        <w:t>pl</w:t>
      </w:r>
      <w:r w:rsidRPr="000A37DC">
        <w:rPr>
          <w:rFonts w:eastAsiaTheme="minorHAnsi"/>
          <w:bCs/>
          <w:lang w:eastAsia="en-US"/>
        </w:rPr>
        <w:t>aćene kupoprodajne cijene</w:t>
      </w:r>
      <w:r w:rsidR="0073453E" w:rsidRPr="000A37DC">
        <w:rPr>
          <w:rFonts w:eastAsiaTheme="minorHAnsi"/>
          <w:bCs/>
          <w:lang w:eastAsia="en-US"/>
        </w:rPr>
        <w:t xml:space="preserve">. </w:t>
      </w:r>
      <w:r w:rsidRPr="000A37DC">
        <w:rPr>
          <w:rFonts w:eastAsiaTheme="minorHAnsi"/>
          <w:bCs/>
          <w:lang w:eastAsia="en-US"/>
        </w:rPr>
        <w:t xml:space="preserve"> </w:t>
      </w:r>
    </w:p>
    <w:p w14:paraId="7B326CE0" w14:textId="77777777" w:rsidR="00225CA9" w:rsidRPr="000A37DC" w:rsidRDefault="00225CA9" w:rsidP="00225CA9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5887C722" w14:textId="39250FA7" w:rsidR="00225CA9" w:rsidRPr="000A37DC" w:rsidRDefault="00225CA9" w:rsidP="00225CA9">
      <w:pPr>
        <w:tabs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>Članak 10.</w:t>
      </w:r>
    </w:p>
    <w:p w14:paraId="6BEF43A2" w14:textId="01BC6C6C" w:rsidR="00225CA9" w:rsidRPr="000A37DC" w:rsidRDefault="00225CA9" w:rsidP="00225CA9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  <w:t>Javni natječaj za prodaju nekretnin</w:t>
      </w:r>
      <w:r w:rsidR="001719E1" w:rsidRPr="000A37DC">
        <w:rPr>
          <w:rFonts w:eastAsiaTheme="minorHAnsi"/>
          <w:bCs/>
          <w:lang w:eastAsia="en-US"/>
        </w:rPr>
        <w:t>a</w:t>
      </w:r>
      <w:r w:rsidRPr="000A37DC">
        <w:rPr>
          <w:rFonts w:eastAsiaTheme="minorHAnsi"/>
          <w:bCs/>
          <w:lang w:eastAsia="en-US"/>
        </w:rPr>
        <w:t xml:space="preserve"> provesti će Povjerenstvo za </w:t>
      </w:r>
      <w:r w:rsidR="003F251A" w:rsidRPr="000A37DC">
        <w:rPr>
          <w:rFonts w:eastAsiaTheme="minorHAnsi"/>
          <w:bCs/>
          <w:lang w:eastAsia="en-US"/>
        </w:rPr>
        <w:t xml:space="preserve">raspolaganje imovinom Općine </w:t>
      </w:r>
      <w:r w:rsidR="000A37DC" w:rsidRPr="000A37DC">
        <w:rPr>
          <w:rFonts w:eastAsiaTheme="minorHAnsi"/>
          <w:bCs/>
          <w:lang w:eastAsia="en-US"/>
        </w:rPr>
        <w:t>Promina</w:t>
      </w:r>
      <w:r w:rsidRPr="000A37DC">
        <w:rPr>
          <w:rFonts w:eastAsiaTheme="minorHAnsi"/>
          <w:bCs/>
          <w:lang w:eastAsia="en-US"/>
        </w:rPr>
        <w:t xml:space="preserve"> daljnjem tekstu: Povjerenstvo).</w:t>
      </w:r>
    </w:p>
    <w:p w14:paraId="5502875A" w14:textId="349822E8" w:rsidR="00136675" w:rsidRPr="000A37DC" w:rsidRDefault="00225CA9" w:rsidP="003F251A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</w:r>
      <w:r w:rsidR="00136675" w:rsidRPr="000A37DC">
        <w:rPr>
          <w:rFonts w:eastAsiaTheme="minorHAnsi"/>
          <w:bCs/>
          <w:lang w:eastAsia="en-US"/>
        </w:rPr>
        <w:t xml:space="preserve"> </w:t>
      </w:r>
    </w:p>
    <w:p w14:paraId="313668D0" w14:textId="072248A8" w:rsidR="005B14F7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>Članak 1</w:t>
      </w:r>
      <w:r w:rsidR="000A37DC" w:rsidRPr="000A37DC">
        <w:rPr>
          <w:rFonts w:eastAsiaTheme="minorHAnsi"/>
          <w:bCs/>
          <w:lang w:eastAsia="en-US"/>
        </w:rPr>
        <w:t>1</w:t>
      </w:r>
      <w:r w:rsidRPr="000A37DC">
        <w:rPr>
          <w:rFonts w:eastAsiaTheme="minorHAnsi"/>
          <w:bCs/>
          <w:lang w:eastAsia="en-US"/>
        </w:rPr>
        <w:t>.</w:t>
      </w:r>
    </w:p>
    <w:p w14:paraId="0F5FCADB" w14:textId="77777777" w:rsidR="005B14F7" w:rsidRPr="000A37DC" w:rsidRDefault="005B14F7" w:rsidP="005B14F7">
      <w:pPr>
        <w:tabs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ab/>
      </w:r>
      <w:r w:rsidRPr="000A37DC">
        <w:rPr>
          <w:bCs/>
        </w:rPr>
        <w:t xml:space="preserve">Općinsko vijeće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0A37DC">
        <w:rPr>
          <w:rFonts w:eastAsiaTheme="minorHAnsi"/>
          <w:bCs/>
          <w:lang w:eastAsia="en-US"/>
        </w:rPr>
        <w:t>tome ne snosi materijalnu ili drugu odgovornost prema ponuditeljima.</w:t>
      </w:r>
    </w:p>
    <w:p w14:paraId="68F5FE7C" w14:textId="77777777" w:rsidR="005B14F7" w:rsidRPr="000A37DC" w:rsidRDefault="005B14F7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4030CD76" w14:textId="439C36F3" w:rsidR="005B14F7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Članak </w:t>
      </w:r>
      <w:r w:rsidR="000A37DC" w:rsidRPr="000A37DC">
        <w:rPr>
          <w:rFonts w:eastAsiaTheme="minorHAnsi"/>
          <w:bCs/>
          <w:lang w:eastAsia="en-US"/>
        </w:rPr>
        <w:t>12</w:t>
      </w:r>
      <w:r w:rsidRPr="000A37DC">
        <w:rPr>
          <w:rFonts w:eastAsiaTheme="minorHAnsi"/>
          <w:bCs/>
          <w:lang w:eastAsia="en-US"/>
        </w:rPr>
        <w:t>.</w:t>
      </w:r>
    </w:p>
    <w:p w14:paraId="6AD47D8E" w14:textId="77777777" w:rsidR="000A37DC" w:rsidRPr="001924B9" w:rsidRDefault="000A37DC" w:rsidP="000A37DC">
      <w:pPr>
        <w:spacing w:line="276" w:lineRule="auto"/>
        <w:jc w:val="both"/>
      </w:pPr>
      <w:r w:rsidRPr="001924B9">
        <w:t xml:space="preserve">Ova Odluka stupa na snagu osmog dana od </w:t>
      </w:r>
      <w:r>
        <w:t xml:space="preserve">dana </w:t>
      </w:r>
      <w:r w:rsidRPr="001924B9">
        <w:t xml:space="preserve">objave u Službenom glasniku Općine </w:t>
      </w:r>
      <w:r>
        <w:t>Promina</w:t>
      </w:r>
    </w:p>
    <w:p w14:paraId="6032D63D" w14:textId="77777777" w:rsidR="005B14F7" w:rsidRDefault="005B14F7" w:rsidP="005B14F7">
      <w:pPr>
        <w:tabs>
          <w:tab w:val="left" w:pos="0"/>
          <w:tab w:val="left" w:pos="567"/>
        </w:tabs>
        <w:jc w:val="both"/>
        <w:rPr>
          <w:rFonts w:eastAsiaTheme="minorHAnsi"/>
          <w:lang w:eastAsia="en-US"/>
        </w:rPr>
      </w:pPr>
    </w:p>
    <w:p w14:paraId="1951DE8B" w14:textId="77777777" w:rsidR="00CE25EA" w:rsidRPr="000A37DC" w:rsidRDefault="00CE25EA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1696AA43" w14:textId="77777777" w:rsidR="000A37DC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OPĆINSKO VIJEĆE </w:t>
      </w:r>
    </w:p>
    <w:p w14:paraId="74D3420D" w14:textId="32696FC3" w:rsidR="005B14F7" w:rsidRPr="000A37DC" w:rsidRDefault="005B14F7" w:rsidP="005B14F7">
      <w:pPr>
        <w:tabs>
          <w:tab w:val="left" w:pos="0"/>
          <w:tab w:val="left" w:pos="567"/>
        </w:tabs>
        <w:jc w:val="center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OPĆINE </w:t>
      </w:r>
      <w:r w:rsidR="000A37DC" w:rsidRPr="000A37DC">
        <w:rPr>
          <w:rFonts w:eastAsiaTheme="minorHAnsi"/>
          <w:bCs/>
          <w:lang w:eastAsia="en-US"/>
        </w:rPr>
        <w:t>PROMINA</w:t>
      </w:r>
    </w:p>
    <w:p w14:paraId="6799D878" w14:textId="77777777" w:rsidR="00D53158" w:rsidRPr="000A37DC" w:rsidRDefault="00D53158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1412553A" w14:textId="77777777" w:rsidR="00D53158" w:rsidRPr="000A37DC" w:rsidRDefault="00D53158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</w:p>
    <w:p w14:paraId="1E5C5F8C" w14:textId="2D395AB4" w:rsidR="005B14F7" w:rsidRPr="000A37DC" w:rsidRDefault="005B14F7" w:rsidP="005B14F7">
      <w:pPr>
        <w:tabs>
          <w:tab w:val="left" w:pos="0"/>
          <w:tab w:val="left" w:pos="567"/>
        </w:tabs>
        <w:jc w:val="both"/>
        <w:rPr>
          <w:rFonts w:eastAsiaTheme="minorHAnsi"/>
          <w:bCs/>
          <w:lang w:eastAsia="en-US"/>
        </w:rPr>
      </w:pPr>
      <w:r w:rsidRPr="000A37DC">
        <w:rPr>
          <w:rFonts w:eastAsiaTheme="minorHAnsi"/>
          <w:bCs/>
          <w:lang w:eastAsia="en-US"/>
        </w:rPr>
        <w:t xml:space="preserve">                                                                      </w:t>
      </w:r>
      <w:r w:rsidR="00842635" w:rsidRPr="000A37DC">
        <w:rPr>
          <w:rFonts w:eastAsiaTheme="minorHAnsi"/>
          <w:bCs/>
          <w:lang w:eastAsia="en-US"/>
        </w:rPr>
        <w:t xml:space="preserve">                      </w:t>
      </w:r>
      <w:r w:rsidR="0078166A" w:rsidRPr="000A37DC">
        <w:rPr>
          <w:rFonts w:eastAsiaTheme="minorHAnsi"/>
          <w:bCs/>
          <w:lang w:eastAsia="en-US"/>
        </w:rPr>
        <w:t xml:space="preserve">          </w:t>
      </w:r>
      <w:r w:rsidR="00842635" w:rsidRPr="000A37DC">
        <w:rPr>
          <w:rFonts w:eastAsiaTheme="minorHAnsi"/>
          <w:bCs/>
          <w:lang w:eastAsia="en-US"/>
        </w:rPr>
        <w:t xml:space="preserve">  </w:t>
      </w:r>
      <w:r w:rsidR="00816CD2" w:rsidRPr="000A37DC">
        <w:rPr>
          <w:rFonts w:eastAsiaTheme="minorHAnsi"/>
          <w:bCs/>
          <w:lang w:eastAsia="en-US"/>
        </w:rPr>
        <w:t xml:space="preserve"> </w:t>
      </w:r>
      <w:r w:rsidR="00842635" w:rsidRPr="000A37DC">
        <w:rPr>
          <w:rFonts w:eastAsiaTheme="minorHAnsi"/>
          <w:bCs/>
          <w:lang w:eastAsia="en-US"/>
        </w:rPr>
        <w:t xml:space="preserve"> </w:t>
      </w:r>
      <w:r w:rsidR="000A37DC" w:rsidRPr="000A37DC">
        <w:rPr>
          <w:rFonts w:eastAsiaTheme="minorHAnsi"/>
          <w:bCs/>
          <w:lang w:eastAsia="en-US"/>
        </w:rPr>
        <w:tab/>
        <w:t xml:space="preserve">     </w:t>
      </w:r>
      <w:r w:rsidR="00842635" w:rsidRPr="000A37DC">
        <w:rPr>
          <w:rFonts w:eastAsiaTheme="minorHAnsi"/>
          <w:bCs/>
          <w:lang w:eastAsia="en-US"/>
        </w:rPr>
        <w:t>PREDSJEDNI</w:t>
      </w:r>
      <w:r w:rsidR="000A37DC" w:rsidRPr="000A37DC">
        <w:rPr>
          <w:rFonts w:eastAsiaTheme="minorHAnsi"/>
          <w:bCs/>
          <w:lang w:eastAsia="en-US"/>
        </w:rPr>
        <w:t>CA</w:t>
      </w:r>
      <w:r w:rsidRPr="000A37DC">
        <w:rPr>
          <w:rFonts w:eastAsiaTheme="minorHAnsi"/>
          <w:bCs/>
          <w:lang w:eastAsia="en-US"/>
        </w:rPr>
        <w:t>:</w:t>
      </w:r>
    </w:p>
    <w:p w14:paraId="58CA50A7" w14:textId="67A158EC" w:rsidR="00D12AAB" w:rsidRPr="000A37DC" w:rsidRDefault="005B14F7" w:rsidP="0073453E">
      <w:pPr>
        <w:tabs>
          <w:tab w:val="left" w:pos="0"/>
          <w:tab w:val="left" w:pos="567"/>
        </w:tabs>
        <w:jc w:val="both"/>
        <w:rPr>
          <w:bCs/>
        </w:rPr>
      </w:pPr>
      <w:r w:rsidRPr="000A37DC">
        <w:rPr>
          <w:rFonts w:eastAsiaTheme="minorHAnsi"/>
          <w:bCs/>
          <w:lang w:eastAsia="en-US"/>
        </w:rPr>
        <w:t xml:space="preserve">                                                                                                           </w:t>
      </w:r>
      <w:r w:rsidR="006F06C7" w:rsidRPr="000A37DC">
        <w:rPr>
          <w:rFonts w:eastAsiaTheme="minorHAnsi"/>
          <w:bCs/>
          <w:lang w:eastAsia="en-US"/>
        </w:rPr>
        <w:t xml:space="preserve">   </w:t>
      </w:r>
      <w:r w:rsidRPr="000A37DC">
        <w:rPr>
          <w:rFonts w:eastAsiaTheme="minorHAnsi"/>
          <w:bCs/>
          <w:lang w:eastAsia="en-US"/>
        </w:rPr>
        <w:t xml:space="preserve">   </w:t>
      </w:r>
      <w:r w:rsidR="000A37DC" w:rsidRPr="000A37DC">
        <w:rPr>
          <w:rFonts w:eastAsiaTheme="minorHAnsi"/>
          <w:bCs/>
          <w:lang w:eastAsia="en-US"/>
        </w:rPr>
        <w:t>Davorka Bronić</w:t>
      </w:r>
      <w:r w:rsidR="00D26BF0" w:rsidRPr="000A37DC">
        <w:rPr>
          <w:rFonts w:eastAsiaTheme="minorHAnsi"/>
          <w:bCs/>
          <w:lang w:eastAsia="en-US"/>
        </w:rPr>
        <w:t xml:space="preserve"> </w:t>
      </w:r>
    </w:p>
    <w:p w14:paraId="64850BDB" w14:textId="77777777" w:rsidR="00F32BE5" w:rsidRPr="000A37DC" w:rsidRDefault="00F32BE5" w:rsidP="00F32BE5">
      <w:pPr>
        <w:tabs>
          <w:tab w:val="left" w:pos="540"/>
        </w:tabs>
        <w:jc w:val="both"/>
        <w:rPr>
          <w:bCs/>
        </w:rPr>
      </w:pPr>
    </w:p>
    <w:p w14:paraId="5F24ADB1" w14:textId="77777777" w:rsidR="004B35F0" w:rsidRPr="000A37DC" w:rsidRDefault="00F32BE5" w:rsidP="0073453E">
      <w:pPr>
        <w:tabs>
          <w:tab w:val="left" w:pos="540"/>
        </w:tabs>
        <w:jc w:val="both"/>
        <w:rPr>
          <w:bCs/>
        </w:rPr>
      </w:pPr>
      <w:r w:rsidRPr="000A37DC">
        <w:rPr>
          <w:bCs/>
        </w:rPr>
        <w:t xml:space="preserve"> </w:t>
      </w:r>
      <w:r w:rsidR="00124FCE" w:rsidRPr="000A37DC">
        <w:rPr>
          <w:bCs/>
        </w:rPr>
        <w:t xml:space="preserve"> </w:t>
      </w:r>
      <w:r w:rsidR="00ED2579" w:rsidRPr="000A37DC">
        <w:rPr>
          <w:bCs/>
        </w:rPr>
        <w:t xml:space="preserve"> </w:t>
      </w:r>
    </w:p>
    <w:sectPr w:rsidR="004B35F0" w:rsidRPr="000A37DC" w:rsidSect="000A37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358B8"/>
    <w:multiLevelType w:val="hybridMultilevel"/>
    <w:tmpl w:val="11DA5282"/>
    <w:lvl w:ilvl="0" w:tplc="DDB063E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3C1A6266"/>
    <w:multiLevelType w:val="hybridMultilevel"/>
    <w:tmpl w:val="82C2AD2E"/>
    <w:lvl w:ilvl="0" w:tplc="CB90D3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4694F"/>
    <w:multiLevelType w:val="hybridMultilevel"/>
    <w:tmpl w:val="87729FD8"/>
    <w:lvl w:ilvl="0" w:tplc="CB90D3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802166">
    <w:abstractNumId w:val="0"/>
  </w:num>
  <w:num w:numId="2" w16cid:durableId="140659316">
    <w:abstractNumId w:val="2"/>
  </w:num>
  <w:num w:numId="3" w16cid:durableId="625935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26"/>
    <w:rsid w:val="000602D0"/>
    <w:rsid w:val="0009206F"/>
    <w:rsid w:val="000A37DC"/>
    <w:rsid w:val="00106F2F"/>
    <w:rsid w:val="00115A92"/>
    <w:rsid w:val="00124FCE"/>
    <w:rsid w:val="00136675"/>
    <w:rsid w:val="00143967"/>
    <w:rsid w:val="00145F7F"/>
    <w:rsid w:val="001719E1"/>
    <w:rsid w:val="00185898"/>
    <w:rsid w:val="001D68D5"/>
    <w:rsid w:val="001E7E77"/>
    <w:rsid w:val="00221191"/>
    <w:rsid w:val="00225CA9"/>
    <w:rsid w:val="002467BA"/>
    <w:rsid w:val="00270757"/>
    <w:rsid w:val="0028376D"/>
    <w:rsid w:val="00295A45"/>
    <w:rsid w:val="002A5E60"/>
    <w:rsid w:val="002B1A43"/>
    <w:rsid w:val="002C65D5"/>
    <w:rsid w:val="00301850"/>
    <w:rsid w:val="00314E78"/>
    <w:rsid w:val="003352A8"/>
    <w:rsid w:val="0036272C"/>
    <w:rsid w:val="00385743"/>
    <w:rsid w:val="003A35CA"/>
    <w:rsid w:val="003E22CA"/>
    <w:rsid w:val="003E29BF"/>
    <w:rsid w:val="003F0316"/>
    <w:rsid w:val="003F251A"/>
    <w:rsid w:val="004B35F0"/>
    <w:rsid w:val="004F65B4"/>
    <w:rsid w:val="00567BF7"/>
    <w:rsid w:val="005A68FB"/>
    <w:rsid w:val="005B14F7"/>
    <w:rsid w:val="005B5655"/>
    <w:rsid w:val="005C055E"/>
    <w:rsid w:val="00612DA9"/>
    <w:rsid w:val="0061700E"/>
    <w:rsid w:val="006244F7"/>
    <w:rsid w:val="00655A8B"/>
    <w:rsid w:val="006679AA"/>
    <w:rsid w:val="00682B83"/>
    <w:rsid w:val="006B1D00"/>
    <w:rsid w:val="006C780F"/>
    <w:rsid w:val="006F06C7"/>
    <w:rsid w:val="00730A7C"/>
    <w:rsid w:val="0073453E"/>
    <w:rsid w:val="0078166A"/>
    <w:rsid w:val="00786638"/>
    <w:rsid w:val="00792737"/>
    <w:rsid w:val="00793426"/>
    <w:rsid w:val="007E62F5"/>
    <w:rsid w:val="00816CD2"/>
    <w:rsid w:val="00831133"/>
    <w:rsid w:val="00842635"/>
    <w:rsid w:val="00883DE2"/>
    <w:rsid w:val="008B354D"/>
    <w:rsid w:val="008F0716"/>
    <w:rsid w:val="00900716"/>
    <w:rsid w:val="009228D2"/>
    <w:rsid w:val="009643DD"/>
    <w:rsid w:val="009C4227"/>
    <w:rsid w:val="009C7F23"/>
    <w:rsid w:val="00A10CDC"/>
    <w:rsid w:val="00A2144F"/>
    <w:rsid w:val="00A97217"/>
    <w:rsid w:val="00AA26B9"/>
    <w:rsid w:val="00AC2057"/>
    <w:rsid w:val="00AE15AD"/>
    <w:rsid w:val="00B050EC"/>
    <w:rsid w:val="00B229AC"/>
    <w:rsid w:val="00B616F7"/>
    <w:rsid w:val="00B7554A"/>
    <w:rsid w:val="00B80AF6"/>
    <w:rsid w:val="00BA6C48"/>
    <w:rsid w:val="00C45D44"/>
    <w:rsid w:val="00C607E0"/>
    <w:rsid w:val="00CB3296"/>
    <w:rsid w:val="00CE25EA"/>
    <w:rsid w:val="00D12AAB"/>
    <w:rsid w:val="00D26BF0"/>
    <w:rsid w:val="00D53158"/>
    <w:rsid w:val="00D53689"/>
    <w:rsid w:val="00D96C52"/>
    <w:rsid w:val="00DA49D2"/>
    <w:rsid w:val="00E13170"/>
    <w:rsid w:val="00E354EB"/>
    <w:rsid w:val="00E666AC"/>
    <w:rsid w:val="00ED1827"/>
    <w:rsid w:val="00ED2579"/>
    <w:rsid w:val="00F321A2"/>
    <w:rsid w:val="00F32BE5"/>
    <w:rsid w:val="00F36D1B"/>
    <w:rsid w:val="00F73D4E"/>
    <w:rsid w:val="00F77084"/>
    <w:rsid w:val="00F816B5"/>
    <w:rsid w:val="00F901E0"/>
    <w:rsid w:val="00F9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7A35"/>
  <w15:docId w15:val="{69D72176-881F-4E79-87F4-C74CA22F1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5CA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B14F7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5B14F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14F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14F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14F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14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14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14F7"/>
    <w:rPr>
      <w:rFonts w:ascii="Segoe UI" w:eastAsia="Times New Roman" w:hAnsi="Segoe UI" w:cs="Segoe UI"/>
      <w:sz w:val="18"/>
      <w:szCs w:val="18"/>
    </w:rPr>
  </w:style>
  <w:style w:type="character" w:styleId="Nerijeenospominjanje">
    <w:name w:val="Unresolved Mention"/>
    <w:basedOn w:val="Zadanifontodlomka"/>
    <w:uiPriority w:val="99"/>
    <w:semiHidden/>
    <w:unhideWhenUsed/>
    <w:rsid w:val="000A37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cinalegrad.hr" TargetMode="External"/><Relationship Id="rId3" Type="http://schemas.openxmlformats.org/officeDocument/2006/relationships/styles" Target="styles.xml"/><Relationship Id="rId7" Type="http://schemas.openxmlformats.org/officeDocument/2006/relationships/hyperlink" Target="https://promina.h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celnik@promin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9EE46-6799-4681-AC5B-D4951C54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Ana Maria Vukušić</cp:lastModifiedBy>
  <cp:revision>13</cp:revision>
  <cp:lastPrinted>2025-06-24T09:49:00Z</cp:lastPrinted>
  <dcterms:created xsi:type="dcterms:W3CDTF">2025-06-23T12:04:00Z</dcterms:created>
  <dcterms:modified xsi:type="dcterms:W3CDTF">2025-06-30T09:55:00Z</dcterms:modified>
</cp:coreProperties>
</file>